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9E" w:rsidRPr="009F2729" w:rsidRDefault="008D7AFA" w:rsidP="008D7AFA">
      <w:pPr>
        <w:jc w:val="center"/>
        <w:rPr>
          <w:b/>
          <w:u w:val="single"/>
        </w:rPr>
      </w:pPr>
      <w:r w:rsidRPr="009F2729">
        <w:rPr>
          <w:b/>
          <w:u w:val="single"/>
        </w:rPr>
        <w:t>NURSE DELEGATION:</w:t>
      </w:r>
    </w:p>
    <w:p w:rsidR="008D7AFA" w:rsidRPr="009F2729" w:rsidRDefault="008D7AFA" w:rsidP="008D7AFA">
      <w:pPr>
        <w:jc w:val="center"/>
        <w:rPr>
          <w:b/>
          <w:u w:val="single"/>
        </w:rPr>
      </w:pPr>
      <w:r w:rsidRPr="009F2729">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1C3474" w:rsidRDefault="001C3474" w:rsidP="008D7AFA"/>
    <w:p w:rsidR="001C3474" w:rsidRPr="002E4CB0" w:rsidRDefault="001C3474" w:rsidP="008D7AFA">
      <w:pPr>
        <w:rPr>
          <w:b/>
        </w:rPr>
      </w:pPr>
      <w:bookmarkStart w:id="0" w:name="_GoBack"/>
      <w:r w:rsidRPr="002E4CB0">
        <w:rPr>
          <w:b/>
        </w:rPr>
        <w:t>General Task:  Bath and Grooming – Assisting with Shower</w:t>
      </w:r>
    </w:p>
    <w:p w:rsidR="001C3474" w:rsidRPr="002E4CB0" w:rsidRDefault="001C3474" w:rsidP="008D7AFA">
      <w:pPr>
        <w:rPr>
          <w:b/>
        </w:rPr>
      </w:pPr>
      <w:r w:rsidRPr="002E4CB0">
        <w:rPr>
          <w:b/>
        </w:rPr>
        <w:t>Supplies needed</w:t>
      </w:r>
    </w:p>
    <w:bookmarkEnd w:id="0"/>
    <w:p w:rsidR="001C3474" w:rsidRDefault="001C3474" w:rsidP="001C3474">
      <w:pPr>
        <w:pStyle w:val="ListParagraph"/>
        <w:numPr>
          <w:ilvl w:val="0"/>
          <w:numId w:val="4"/>
        </w:numPr>
      </w:pPr>
      <w:r>
        <w:t>Bath towel and washcloth</w:t>
      </w:r>
    </w:p>
    <w:p w:rsidR="001C3474" w:rsidRDefault="001C3474" w:rsidP="001C3474">
      <w:pPr>
        <w:pStyle w:val="ListParagraph"/>
        <w:numPr>
          <w:ilvl w:val="0"/>
          <w:numId w:val="4"/>
        </w:numPr>
      </w:pPr>
      <w:r>
        <w:t>Soap, powder, deodorant, comb, and toilette items</w:t>
      </w:r>
    </w:p>
    <w:p w:rsidR="001C3474" w:rsidRDefault="001C3474" w:rsidP="001C3474">
      <w:pPr>
        <w:pStyle w:val="ListParagraph"/>
        <w:numPr>
          <w:ilvl w:val="0"/>
          <w:numId w:val="4"/>
        </w:numPr>
      </w:pPr>
      <w:r>
        <w:t>Bath mat (shower floor mat, terry cloth mat or similar for outside shower) and shower chair, if needed</w:t>
      </w:r>
    </w:p>
    <w:p w:rsidR="001C3474" w:rsidRDefault="001C3474" w:rsidP="001C3474">
      <w:pPr>
        <w:pStyle w:val="ListParagraph"/>
        <w:numPr>
          <w:ilvl w:val="0"/>
          <w:numId w:val="4"/>
        </w:numPr>
      </w:pPr>
      <w:r>
        <w:t>Resident’s clothing, shoes, or slippers</w:t>
      </w:r>
    </w:p>
    <w:p w:rsidR="001C3474" w:rsidRDefault="001C3474" w:rsidP="001C3474">
      <w:pPr>
        <w:pStyle w:val="ListParagraph"/>
        <w:numPr>
          <w:ilvl w:val="0"/>
          <w:numId w:val="4"/>
        </w:numPr>
      </w:pPr>
      <w:r>
        <w:t>Disposable non-sterile gloves and laundry bag or plastic linen bag</w:t>
      </w:r>
    </w:p>
    <w:p w:rsidR="001C3474" w:rsidRDefault="001C3474" w:rsidP="001C3474">
      <w:pPr>
        <w:pStyle w:val="ListParagraph"/>
        <w:numPr>
          <w:ilvl w:val="0"/>
          <w:numId w:val="4"/>
        </w:numPr>
      </w:pPr>
      <w:r>
        <w:t>Hand-washing solution</w:t>
      </w:r>
    </w:p>
    <w:p w:rsidR="001C3474" w:rsidRPr="002E4CB0" w:rsidRDefault="001C3474" w:rsidP="001C3474">
      <w:pPr>
        <w:rPr>
          <w:b/>
        </w:rPr>
      </w:pPr>
      <w:r w:rsidRPr="002E4CB0">
        <w:rPr>
          <w:b/>
        </w:rPr>
        <w:t>Procedures/Steps to follow to perform the task</w:t>
      </w:r>
    </w:p>
    <w:p w:rsidR="001C3474" w:rsidRDefault="001C3474" w:rsidP="001C3474">
      <w:pPr>
        <w:pStyle w:val="ListParagraph"/>
        <w:numPr>
          <w:ilvl w:val="0"/>
          <w:numId w:val="5"/>
        </w:numPr>
      </w:pPr>
      <w:r>
        <w:t>Explain the procedure to the resident</w:t>
      </w:r>
    </w:p>
    <w:p w:rsidR="001C3474" w:rsidRDefault="001C3474" w:rsidP="001C3474">
      <w:pPr>
        <w:pStyle w:val="ListParagraph"/>
        <w:numPr>
          <w:ilvl w:val="0"/>
          <w:numId w:val="5"/>
        </w:numPr>
      </w:pPr>
      <w:r>
        <w:t>Put on gloves</w:t>
      </w:r>
    </w:p>
    <w:p w:rsidR="001C3474" w:rsidRDefault="001C3474" w:rsidP="001C3474">
      <w:pPr>
        <w:pStyle w:val="ListParagraph"/>
        <w:numPr>
          <w:ilvl w:val="0"/>
          <w:numId w:val="5"/>
        </w:numPr>
      </w:pPr>
      <w:r>
        <w:t>Assemble the equipment in the bathroom area; make sure the bathroom is warm (warm for 10-15 minutes prior to shower time)</w:t>
      </w:r>
    </w:p>
    <w:p w:rsidR="001C3474" w:rsidRDefault="001C3474" w:rsidP="001C3474">
      <w:pPr>
        <w:pStyle w:val="ListParagraph"/>
        <w:numPr>
          <w:ilvl w:val="0"/>
          <w:numId w:val="5"/>
        </w:numPr>
      </w:pPr>
      <w:r>
        <w:t>Place the shower floor mat on the floor in the shower; place the terry cloth mat or other similar mat on the floor outside the shower.  Position the shower chair under the shower in a manner that allows the resident to step onto the slip-proof mat when standing in front of chair.</w:t>
      </w:r>
    </w:p>
    <w:p w:rsidR="009F2729" w:rsidRDefault="001C3474" w:rsidP="001C3474">
      <w:pPr>
        <w:pStyle w:val="ListParagraph"/>
        <w:numPr>
          <w:ilvl w:val="0"/>
          <w:numId w:val="5"/>
        </w:numPr>
      </w:pPr>
      <w:r>
        <w:t>Turn on the shower at the desired temperature (95 to 105 degrees F)  and leave the water running</w:t>
      </w:r>
    </w:p>
    <w:p w:rsidR="001C3474" w:rsidRDefault="001C3474" w:rsidP="001C3474">
      <w:pPr>
        <w:pStyle w:val="ListParagraph"/>
        <w:numPr>
          <w:ilvl w:val="0"/>
          <w:numId w:val="5"/>
        </w:numPr>
      </w:pPr>
      <w:r>
        <w:t>Escort the resident to the shower.  Double check the temperature of the water before assisting the resident into the shower.   Ensure the resident’s privacy.</w:t>
      </w:r>
    </w:p>
    <w:p w:rsidR="001C3474" w:rsidRDefault="001C3474" w:rsidP="001C3474">
      <w:pPr>
        <w:pStyle w:val="ListParagraph"/>
        <w:numPr>
          <w:ilvl w:val="0"/>
          <w:numId w:val="5"/>
        </w:numPr>
      </w:pPr>
      <w:r>
        <w:t>Encourage the resident to wash himself/herself as much as possible.  Assist the resident if necessary.  If the resident does not need actual assistance in the shower, close shower curtain</w:t>
      </w:r>
      <w:r w:rsidR="002E4CB0">
        <w:t xml:space="preserve"> and stay within hearing distance.</w:t>
      </w:r>
    </w:p>
    <w:p w:rsidR="002E4CB0" w:rsidRDefault="002E4CB0" w:rsidP="001C3474">
      <w:pPr>
        <w:pStyle w:val="ListParagraph"/>
        <w:numPr>
          <w:ilvl w:val="0"/>
          <w:numId w:val="5"/>
        </w:numPr>
      </w:pPr>
      <w:r>
        <w:t>When resident has washed and rinsed, turn off the water and help the resident out of the shower.</w:t>
      </w:r>
    </w:p>
    <w:p w:rsidR="002E4CB0" w:rsidRDefault="002E4CB0" w:rsidP="001C3474">
      <w:pPr>
        <w:pStyle w:val="ListParagraph"/>
        <w:numPr>
          <w:ilvl w:val="0"/>
          <w:numId w:val="5"/>
        </w:numPr>
      </w:pPr>
      <w:r>
        <w:t>Assist as needed in drying the resident, applying powder, and dressing.</w:t>
      </w:r>
    </w:p>
    <w:p w:rsidR="002E4CB0" w:rsidRDefault="002E4CB0" w:rsidP="001C3474">
      <w:pPr>
        <w:pStyle w:val="ListParagraph"/>
        <w:numPr>
          <w:ilvl w:val="0"/>
          <w:numId w:val="5"/>
        </w:numPr>
      </w:pPr>
      <w:r>
        <w:lastRenderedPageBreak/>
        <w:t>Assist the resident as needed with oral care, hair care, and foot and nail care as needed.</w:t>
      </w:r>
    </w:p>
    <w:p w:rsidR="002E4CB0" w:rsidRDefault="002E4CB0" w:rsidP="001C3474">
      <w:pPr>
        <w:pStyle w:val="ListParagraph"/>
        <w:numPr>
          <w:ilvl w:val="0"/>
          <w:numId w:val="5"/>
        </w:numPr>
      </w:pPr>
      <w:r>
        <w:t>Provide resident comfort measures</w:t>
      </w:r>
    </w:p>
    <w:p w:rsidR="002E4CB0" w:rsidRDefault="002E4CB0" w:rsidP="002E4CB0">
      <w:pPr>
        <w:pStyle w:val="ListParagraph"/>
        <w:numPr>
          <w:ilvl w:val="0"/>
          <w:numId w:val="5"/>
        </w:numPr>
      </w:pPr>
      <w:r>
        <w:t>Cleanse the equipment and work area, leaving the floor dry.  Replace toilet articles.  Bag soiled linen (or laundry).  Discard disposable items in plastic trash bag</w:t>
      </w:r>
    </w:p>
    <w:p w:rsidR="002E4CB0" w:rsidRDefault="002E4CB0" w:rsidP="002E4CB0">
      <w:pPr>
        <w:pStyle w:val="ListParagraph"/>
        <w:numPr>
          <w:ilvl w:val="0"/>
          <w:numId w:val="5"/>
        </w:numPr>
      </w:pPr>
      <w:r>
        <w:t>Remove gloves</w:t>
      </w:r>
    </w:p>
    <w:p w:rsidR="002E4CB0" w:rsidRDefault="002E4CB0" w:rsidP="002E4CB0">
      <w:pPr>
        <w:pStyle w:val="ListParagraph"/>
        <w:numPr>
          <w:ilvl w:val="0"/>
          <w:numId w:val="5"/>
        </w:numPr>
      </w:pPr>
      <w:r>
        <w:t>Wash hands with hand-washing solution</w:t>
      </w:r>
    </w:p>
    <w:p w:rsidR="002E4CB0" w:rsidRPr="002E4CB0" w:rsidRDefault="002E4CB0" w:rsidP="002E4CB0">
      <w:pPr>
        <w:rPr>
          <w:b/>
        </w:rPr>
      </w:pPr>
      <w:r w:rsidRPr="002E4CB0">
        <w:rPr>
          <w:b/>
        </w:rPr>
        <w:t>Outcomes</w:t>
      </w:r>
    </w:p>
    <w:p w:rsidR="002E4CB0" w:rsidRDefault="002E4CB0" w:rsidP="002E4CB0">
      <w:pPr>
        <w:spacing w:after="0" w:line="240" w:lineRule="auto"/>
      </w:pPr>
      <w:r>
        <w:t>Personal hygiene will be maintained</w:t>
      </w:r>
    </w:p>
    <w:p w:rsidR="002E4CB0" w:rsidRDefault="002E4CB0" w:rsidP="002E4CB0">
      <w:pPr>
        <w:spacing w:after="0" w:line="240" w:lineRule="auto"/>
      </w:pPr>
      <w:r>
        <w:t>Resident will have a sense of well-being</w:t>
      </w:r>
    </w:p>
    <w:p w:rsidR="002E4CB0" w:rsidRDefault="002E4CB0" w:rsidP="002E4CB0">
      <w:pPr>
        <w:spacing w:after="0" w:line="240" w:lineRule="auto"/>
      </w:pPr>
    </w:p>
    <w:p w:rsidR="002E4CB0" w:rsidRPr="002E4CB0" w:rsidRDefault="002E4CB0" w:rsidP="002E4CB0">
      <w:pPr>
        <w:spacing w:after="0" w:line="240" w:lineRule="auto"/>
        <w:rPr>
          <w:b/>
        </w:rPr>
      </w:pPr>
      <w:r w:rsidRPr="002E4CB0">
        <w:rPr>
          <w:b/>
        </w:rPr>
        <w:t>Potential risk/side effects and appropriate actions to deal with them (include what to observe for and report, what to do, and whom to contact</w:t>
      </w:r>
    </w:p>
    <w:p w:rsidR="002E4CB0" w:rsidRDefault="002E4CB0" w:rsidP="002E4CB0">
      <w:pPr>
        <w:spacing w:after="0" w:line="240" w:lineRule="auto"/>
      </w:pPr>
    </w:p>
    <w:p w:rsidR="002E4CB0" w:rsidRDefault="002E4CB0" w:rsidP="002E4CB0">
      <w:pPr>
        <w:pStyle w:val="ListParagraph"/>
        <w:numPr>
          <w:ilvl w:val="0"/>
          <w:numId w:val="6"/>
        </w:numPr>
        <w:spacing w:after="0" w:line="240" w:lineRule="auto"/>
      </w:pPr>
      <w:r>
        <w:t>Check for any signs of skin breakdown during the bath.  If any rash, redness or breakdown is noted, document in resident progress notes and notify nurse</w:t>
      </w:r>
    </w:p>
    <w:p w:rsidR="002E4CB0" w:rsidRDefault="002E4CB0" w:rsidP="002E4CB0">
      <w:pPr>
        <w:pStyle w:val="ListParagraph"/>
        <w:numPr>
          <w:ilvl w:val="0"/>
          <w:numId w:val="6"/>
        </w:numPr>
        <w:spacing w:after="0" w:line="240" w:lineRule="auto"/>
      </w:pPr>
      <w:r>
        <w:t>Use extreme caution in the bathroom to avoid falls.  This is a high risk area, especially with wet floors</w:t>
      </w:r>
    </w:p>
    <w:sectPr w:rsidR="002E4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5F8B"/>
    <w:multiLevelType w:val="hybridMultilevel"/>
    <w:tmpl w:val="49DCFB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AC7894"/>
    <w:multiLevelType w:val="hybridMultilevel"/>
    <w:tmpl w:val="233E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822FC"/>
    <w:multiLevelType w:val="hybridMultilevel"/>
    <w:tmpl w:val="71B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B7BA1"/>
    <w:multiLevelType w:val="hybridMultilevel"/>
    <w:tmpl w:val="4800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E3705"/>
    <w:multiLevelType w:val="hybridMultilevel"/>
    <w:tmpl w:val="0A20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44C23"/>
    <w:multiLevelType w:val="hybridMultilevel"/>
    <w:tmpl w:val="3CA02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FA"/>
    <w:rsid w:val="001C3474"/>
    <w:rsid w:val="002E4CB0"/>
    <w:rsid w:val="003A329E"/>
    <w:rsid w:val="004A126B"/>
    <w:rsid w:val="008D7AFA"/>
    <w:rsid w:val="009F2729"/>
    <w:rsid w:val="00AD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C3DEA-3DDF-4676-A9D4-B1BCB07D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3</cp:revision>
  <dcterms:created xsi:type="dcterms:W3CDTF">2016-08-25T04:35:00Z</dcterms:created>
  <dcterms:modified xsi:type="dcterms:W3CDTF">2016-08-25T04:54:00Z</dcterms:modified>
</cp:coreProperties>
</file>