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E3127A" w:rsidRDefault="00E3127A" w:rsidP="008D7AFA"/>
    <w:p w:rsidR="00E3127A" w:rsidRPr="00A577DF" w:rsidRDefault="00E3127A" w:rsidP="008D7AFA">
      <w:pPr>
        <w:rPr>
          <w:b/>
        </w:rPr>
      </w:pPr>
      <w:r w:rsidRPr="00A577DF">
        <w:rPr>
          <w:b/>
        </w:rPr>
        <w:t>General Task:  Foley Catheter Care</w:t>
      </w:r>
    </w:p>
    <w:p w:rsidR="00E3127A" w:rsidRPr="00A577DF" w:rsidRDefault="00E3127A" w:rsidP="008D7AFA">
      <w:pPr>
        <w:rPr>
          <w:b/>
        </w:rPr>
      </w:pPr>
      <w:r w:rsidRPr="00A577DF">
        <w:rPr>
          <w:b/>
        </w:rPr>
        <w:t>Supplies Needed</w:t>
      </w:r>
    </w:p>
    <w:p w:rsidR="00E3127A" w:rsidRDefault="00E3127A" w:rsidP="00E3127A">
      <w:pPr>
        <w:pStyle w:val="ListParagraph"/>
        <w:numPr>
          <w:ilvl w:val="0"/>
          <w:numId w:val="4"/>
        </w:numPr>
      </w:pPr>
      <w:r>
        <w:t xml:space="preserve">2 Clean wash cloths (or </w:t>
      </w:r>
      <w:proofErr w:type="spellStart"/>
      <w:r>
        <w:t>peri</w:t>
      </w:r>
      <w:proofErr w:type="spellEnd"/>
      <w:r>
        <w:t xml:space="preserve"> wipes if available ) and clean towel</w:t>
      </w:r>
    </w:p>
    <w:p w:rsidR="00E3127A" w:rsidRDefault="00E3127A" w:rsidP="00E3127A">
      <w:pPr>
        <w:pStyle w:val="ListParagraph"/>
        <w:numPr>
          <w:ilvl w:val="0"/>
          <w:numId w:val="4"/>
        </w:numPr>
      </w:pPr>
      <w:r>
        <w:t>Soap and warm water</w:t>
      </w:r>
    </w:p>
    <w:p w:rsidR="00E3127A" w:rsidRDefault="00E3127A" w:rsidP="00E3127A">
      <w:pPr>
        <w:pStyle w:val="ListParagraph"/>
        <w:numPr>
          <w:ilvl w:val="0"/>
          <w:numId w:val="4"/>
        </w:numPr>
      </w:pPr>
      <w:r>
        <w:t>Disposable non-sterile gloves and plastic trash bag</w:t>
      </w:r>
    </w:p>
    <w:p w:rsidR="00E3127A" w:rsidRDefault="00E3127A" w:rsidP="00E3127A">
      <w:pPr>
        <w:pStyle w:val="ListParagraph"/>
        <w:numPr>
          <w:ilvl w:val="0"/>
          <w:numId w:val="4"/>
        </w:numPr>
      </w:pPr>
      <w:r>
        <w:t>Hand washing solution</w:t>
      </w:r>
    </w:p>
    <w:p w:rsidR="00E3127A" w:rsidRPr="00A577DF" w:rsidRDefault="00E3127A" w:rsidP="00E3127A">
      <w:pPr>
        <w:rPr>
          <w:b/>
        </w:rPr>
      </w:pPr>
      <w:r w:rsidRPr="00A577DF">
        <w:rPr>
          <w:b/>
        </w:rPr>
        <w:t>Procedures/Steps to follow to perform the task</w:t>
      </w:r>
    </w:p>
    <w:p w:rsidR="00E3127A" w:rsidRDefault="00E3127A" w:rsidP="00E3127A">
      <w:pPr>
        <w:pStyle w:val="ListParagraph"/>
        <w:numPr>
          <w:ilvl w:val="0"/>
          <w:numId w:val="5"/>
        </w:numPr>
      </w:pPr>
      <w:r>
        <w:t>Explain to the resident what you want to do</w:t>
      </w:r>
    </w:p>
    <w:p w:rsidR="00E3127A" w:rsidRDefault="00E3127A" w:rsidP="00E3127A">
      <w:pPr>
        <w:pStyle w:val="ListParagraph"/>
        <w:numPr>
          <w:ilvl w:val="0"/>
          <w:numId w:val="5"/>
        </w:numPr>
      </w:pPr>
      <w:r>
        <w:t>Assemble supplies and equipment in a convenient work area</w:t>
      </w:r>
    </w:p>
    <w:p w:rsidR="00E3127A" w:rsidRDefault="00E3127A" w:rsidP="00E3127A">
      <w:pPr>
        <w:pStyle w:val="ListParagraph"/>
        <w:numPr>
          <w:ilvl w:val="0"/>
          <w:numId w:val="5"/>
        </w:numPr>
      </w:pPr>
      <w:r>
        <w:t>Put on gloves</w:t>
      </w:r>
    </w:p>
    <w:p w:rsidR="00E3127A" w:rsidRDefault="00E3127A" w:rsidP="00E3127A">
      <w:pPr>
        <w:pStyle w:val="ListParagraph"/>
        <w:numPr>
          <w:ilvl w:val="0"/>
          <w:numId w:val="5"/>
        </w:numPr>
      </w:pPr>
      <w:r>
        <w:t>For females follow the following procedures:</w:t>
      </w:r>
    </w:p>
    <w:p w:rsidR="00E3127A" w:rsidRDefault="00E3127A" w:rsidP="00E3127A">
      <w:pPr>
        <w:pStyle w:val="ListParagraph"/>
        <w:numPr>
          <w:ilvl w:val="1"/>
          <w:numId w:val="5"/>
        </w:numPr>
      </w:pPr>
      <w:r>
        <w:t xml:space="preserve">Cleanse Vaginal area from front to back (towards the rectum) with clean wash cloths, soap and water (or with </w:t>
      </w:r>
      <w:proofErr w:type="spellStart"/>
      <w:r>
        <w:t>peri</w:t>
      </w:r>
      <w:proofErr w:type="spellEnd"/>
      <w:r>
        <w:t>-wipes, if available).</w:t>
      </w:r>
    </w:p>
    <w:p w:rsidR="00E3127A" w:rsidRDefault="00E3127A" w:rsidP="00E3127A">
      <w:pPr>
        <w:pStyle w:val="ListParagraph"/>
        <w:numPr>
          <w:ilvl w:val="1"/>
          <w:numId w:val="5"/>
        </w:numPr>
      </w:pPr>
      <w:r>
        <w:t xml:space="preserve">Use a separate clean cloth with soap and water (or </w:t>
      </w:r>
      <w:proofErr w:type="spellStart"/>
      <w:r>
        <w:t>peri</w:t>
      </w:r>
      <w:proofErr w:type="spellEnd"/>
      <w:r>
        <w:t xml:space="preserve"> wipes if available) in a circular motion away from body.  Be careful not to pull on the tubing</w:t>
      </w:r>
    </w:p>
    <w:p w:rsidR="00E3127A" w:rsidRDefault="00E3127A" w:rsidP="00E3127A">
      <w:pPr>
        <w:pStyle w:val="ListParagraph"/>
        <w:numPr>
          <w:ilvl w:val="1"/>
          <w:numId w:val="5"/>
        </w:numPr>
      </w:pPr>
      <w:r>
        <w:t>Pat dry with clean towel.</w:t>
      </w:r>
    </w:p>
    <w:p w:rsidR="00E3127A" w:rsidRDefault="00E3127A" w:rsidP="00E3127A">
      <w:pPr>
        <w:pStyle w:val="ListParagraph"/>
        <w:numPr>
          <w:ilvl w:val="0"/>
          <w:numId w:val="5"/>
        </w:numPr>
      </w:pPr>
      <w:r>
        <w:t>For males follow the following procedure:</w:t>
      </w:r>
    </w:p>
    <w:p w:rsidR="00E3127A" w:rsidRDefault="00E3127A" w:rsidP="00E3127A">
      <w:pPr>
        <w:pStyle w:val="ListParagraph"/>
        <w:numPr>
          <w:ilvl w:val="1"/>
          <w:numId w:val="5"/>
        </w:numPr>
      </w:pPr>
      <w:r>
        <w:t xml:space="preserve">Cleanse penis with clean wash cloth and soap and water (or </w:t>
      </w:r>
      <w:proofErr w:type="spellStart"/>
      <w:r>
        <w:t>peri</w:t>
      </w:r>
      <w:proofErr w:type="spellEnd"/>
      <w:r>
        <w:t xml:space="preserve"> wipes if available) in a circular motion around the tip of the penis</w:t>
      </w:r>
    </w:p>
    <w:p w:rsidR="00E3127A" w:rsidRDefault="00E3127A" w:rsidP="00E3127A">
      <w:pPr>
        <w:pStyle w:val="ListParagraph"/>
        <w:numPr>
          <w:ilvl w:val="1"/>
          <w:numId w:val="5"/>
        </w:numPr>
      </w:pPr>
      <w:r>
        <w:t xml:space="preserve">Use a clean cloth, soap and water (or </w:t>
      </w:r>
      <w:proofErr w:type="spellStart"/>
      <w:r>
        <w:t>peri</w:t>
      </w:r>
      <w:proofErr w:type="spellEnd"/>
      <w:r>
        <w:t xml:space="preserve"> wipe if available) to wipe tubing away from the penis</w:t>
      </w:r>
    </w:p>
    <w:p w:rsidR="00E3127A" w:rsidRDefault="00E3127A" w:rsidP="00E3127A">
      <w:pPr>
        <w:pStyle w:val="ListParagraph"/>
        <w:numPr>
          <w:ilvl w:val="1"/>
          <w:numId w:val="5"/>
        </w:numPr>
      </w:pPr>
      <w:r>
        <w:t>Pat dry with clean towel</w:t>
      </w:r>
    </w:p>
    <w:p w:rsidR="00E3127A" w:rsidRDefault="00E3127A" w:rsidP="00E3127A">
      <w:pPr>
        <w:pStyle w:val="ListParagraph"/>
        <w:numPr>
          <w:ilvl w:val="0"/>
          <w:numId w:val="5"/>
        </w:numPr>
      </w:pPr>
      <w:r>
        <w:t>Provide resident comfort measures</w:t>
      </w:r>
    </w:p>
    <w:p w:rsidR="00E3127A" w:rsidRDefault="00E3127A" w:rsidP="00E3127A">
      <w:pPr>
        <w:pStyle w:val="ListParagraph"/>
        <w:numPr>
          <w:ilvl w:val="0"/>
          <w:numId w:val="5"/>
        </w:numPr>
      </w:pPr>
      <w:r>
        <w:t>Place soiled wash cloths and towels in resident laundry bag</w:t>
      </w:r>
    </w:p>
    <w:p w:rsidR="00E3127A" w:rsidRDefault="00E3127A" w:rsidP="00E3127A">
      <w:pPr>
        <w:pStyle w:val="ListParagraph"/>
        <w:numPr>
          <w:ilvl w:val="0"/>
          <w:numId w:val="5"/>
        </w:numPr>
      </w:pPr>
      <w:r>
        <w:t>Discard of disposable items in plastic trash bag in resident’s apartment</w:t>
      </w:r>
    </w:p>
    <w:p w:rsidR="00E3127A" w:rsidRDefault="00E3127A" w:rsidP="00E3127A">
      <w:pPr>
        <w:pStyle w:val="ListParagraph"/>
        <w:numPr>
          <w:ilvl w:val="0"/>
          <w:numId w:val="5"/>
        </w:numPr>
      </w:pPr>
      <w:r>
        <w:t>Remove gloves</w:t>
      </w:r>
    </w:p>
    <w:p w:rsidR="00E3127A" w:rsidRDefault="00E3127A" w:rsidP="00E3127A">
      <w:pPr>
        <w:pStyle w:val="ListParagraph"/>
        <w:numPr>
          <w:ilvl w:val="0"/>
          <w:numId w:val="5"/>
        </w:numPr>
      </w:pPr>
      <w:r>
        <w:t>Wash hands with hand-washing solution</w:t>
      </w:r>
    </w:p>
    <w:p w:rsidR="00E3127A" w:rsidRPr="00A577DF" w:rsidRDefault="00E3127A" w:rsidP="00E3127A">
      <w:pPr>
        <w:rPr>
          <w:b/>
        </w:rPr>
      </w:pPr>
      <w:r w:rsidRPr="00A577DF">
        <w:rPr>
          <w:b/>
        </w:rPr>
        <w:lastRenderedPageBreak/>
        <w:t>Outcomes</w:t>
      </w:r>
    </w:p>
    <w:p w:rsidR="00E3127A" w:rsidRDefault="00E3127A" w:rsidP="00E3127A">
      <w:r>
        <w:t xml:space="preserve">Resident will remain free of urinary tract infections and the </w:t>
      </w:r>
      <w:proofErr w:type="spellStart"/>
      <w:r>
        <w:t>foley</w:t>
      </w:r>
      <w:proofErr w:type="spellEnd"/>
      <w:r>
        <w:t xml:space="preserve"> catheter will remain clean.</w:t>
      </w:r>
    </w:p>
    <w:p w:rsidR="004F48D0" w:rsidRPr="0071735B" w:rsidRDefault="004F48D0" w:rsidP="00E3127A">
      <w:pPr>
        <w:rPr>
          <w:b/>
        </w:rPr>
      </w:pPr>
      <w:bookmarkStart w:id="0" w:name="_GoBack"/>
      <w:r w:rsidRPr="0071735B">
        <w:rPr>
          <w:b/>
        </w:rPr>
        <w:t>Potential Risks/side effects and appropriate actions to deal with them</w:t>
      </w:r>
      <w:r w:rsidR="0071735B" w:rsidRPr="0071735B">
        <w:rPr>
          <w:b/>
        </w:rPr>
        <w:t xml:space="preserve"> (</w:t>
      </w:r>
      <w:r w:rsidRPr="0071735B">
        <w:rPr>
          <w:b/>
        </w:rPr>
        <w:t>include what to observe for and report, what to do, and whom to contact.</w:t>
      </w:r>
    </w:p>
    <w:bookmarkEnd w:id="0"/>
    <w:p w:rsidR="004F48D0" w:rsidRDefault="004F48D0" w:rsidP="004F48D0">
      <w:pPr>
        <w:pStyle w:val="ListParagraph"/>
        <w:numPr>
          <w:ilvl w:val="0"/>
          <w:numId w:val="6"/>
        </w:numPr>
      </w:pPr>
      <w:r>
        <w:t>Foley catheter tubing and drainage bag should only be disconnected during emergencies or when a new tubing/bag is being applied.  When disconnecting or changing out the tubing, connections must be wiped down with alcohol pads</w:t>
      </w:r>
    </w:p>
    <w:p w:rsidR="004F48D0" w:rsidRDefault="004F48D0" w:rsidP="004F48D0">
      <w:pPr>
        <w:pStyle w:val="ListParagraph"/>
        <w:numPr>
          <w:ilvl w:val="0"/>
          <w:numId w:val="6"/>
        </w:numPr>
      </w:pPr>
      <w:r>
        <w:t>Drainage bags should be emptied frequently (when bags ½ to ¾ full) because urine is an excellent area for bacteria to grow</w:t>
      </w:r>
    </w:p>
    <w:p w:rsidR="004F48D0" w:rsidRDefault="004F48D0" w:rsidP="004F48D0">
      <w:pPr>
        <w:pStyle w:val="ListParagraph"/>
        <w:numPr>
          <w:ilvl w:val="0"/>
          <w:numId w:val="6"/>
        </w:numPr>
      </w:pPr>
      <w:r>
        <w:t>Drainage bag or tubing always should remain below the level of the bladder to prevent urine  from returning back into bladder</w:t>
      </w:r>
    </w:p>
    <w:p w:rsidR="004F48D0" w:rsidRDefault="004F48D0" w:rsidP="004F48D0">
      <w:pPr>
        <w:pStyle w:val="ListParagraph"/>
        <w:numPr>
          <w:ilvl w:val="0"/>
          <w:numId w:val="6"/>
        </w:numPr>
      </w:pPr>
      <w:r>
        <w:t>Drainage bag or tubing should never rest on the floor</w:t>
      </w:r>
    </w:p>
    <w:p w:rsidR="004F48D0" w:rsidRDefault="004F48D0" w:rsidP="004F48D0">
      <w:pPr>
        <w:pStyle w:val="ListParagraph"/>
        <w:numPr>
          <w:ilvl w:val="0"/>
          <w:numId w:val="6"/>
        </w:numPr>
      </w:pPr>
      <w:r>
        <w:t>If any signs of urinary tract infection, notify facility nurse.</w:t>
      </w:r>
    </w:p>
    <w:p w:rsidR="009F2729" w:rsidRDefault="009F2729" w:rsidP="009F2729">
      <w:pPr>
        <w:pStyle w:val="ListParagraph"/>
        <w:ind w:left="1440"/>
      </w:pPr>
    </w:p>
    <w:sectPr w:rsidR="009F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E27171"/>
    <w:multiLevelType w:val="hybridMultilevel"/>
    <w:tmpl w:val="7370F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96BCB"/>
    <w:multiLevelType w:val="hybridMultilevel"/>
    <w:tmpl w:val="3BD0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82696B"/>
    <w:multiLevelType w:val="hybridMultilevel"/>
    <w:tmpl w:val="E0C80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FA"/>
    <w:rsid w:val="0026652F"/>
    <w:rsid w:val="003A329E"/>
    <w:rsid w:val="004F48D0"/>
    <w:rsid w:val="0071735B"/>
    <w:rsid w:val="008D7AFA"/>
    <w:rsid w:val="009F2729"/>
    <w:rsid w:val="00A577DF"/>
    <w:rsid w:val="00AD1071"/>
    <w:rsid w:val="00E3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30A81-A97F-44AB-8DD8-3BFF765F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5</cp:revision>
  <dcterms:created xsi:type="dcterms:W3CDTF">2016-08-25T03:31:00Z</dcterms:created>
  <dcterms:modified xsi:type="dcterms:W3CDTF">2016-08-25T03:50:00Z</dcterms:modified>
</cp:coreProperties>
</file>